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53"/>
        <w:gridCol w:w="7553"/>
      </w:tblGrid>
      <w:tr>
        <w:tc>
          <w:tcPr>
            <w:tcW w:type="dxa" w:w="7488"/>
          </w:tcPr>
          <w:p>
            <w:pPr>
              <w:spacing w:after="40"/>
            </w:pPr>
            <w:r>
              <w:rPr>
                <w:b/>
                <w:sz w:val="18"/>
              </w:rPr>
              <w:t>«KELISHILDI»</w:t>
              <w:br/>
            </w:r>
            <w:r>
              <w:rPr>
                <w:sz w:val="17"/>
              </w:rPr>
              <w:t>Target International School</w:t>
              <w:br/>
              <w:t>Ilmiy bo'lim mudiri (Zavuch):</w:t>
              <w:br/>
              <w:t>_________________________</w:t>
              <w:br/>
              <w:t>«___» ____________ 2026-yil</w:t>
            </w:r>
          </w:p>
        </w:tc>
        <w:tc>
          <w:tcPr>
            <w:tcW w:type="dxa" w:w="7488"/>
          </w:tcPr>
          <w:p>
            <w:pPr>
              <w:spacing w:after="40"/>
              <w:jc w:val="right"/>
            </w:pPr>
            <w:r>
              <w:rPr>
                <w:b/>
                <w:sz w:val="18"/>
              </w:rPr>
              <w:t>«TASDIQLAYMAN»</w:t>
              <w:br/>
            </w:r>
            <w:r>
              <w:rPr>
                <w:sz w:val="17"/>
              </w:rPr>
              <w:t>Target International School</w:t>
              <w:br/>
              <w:t>Maktab Direktori / Metodbirlashma Rahbari:</w:t>
              <w:br/>
              <w:t>_________________________</w:t>
              <w:br/>
              <w:t>«___» ____________ 2026-yil</w:t>
            </w:r>
          </w:p>
        </w:tc>
      </w:tr>
    </w:tbl>
    <w:p>
      <w:pPr>
        <w:spacing w:after="160"/>
      </w:pPr>
    </w:p>
    <w:p>
      <w:pPr>
        <w:spacing w:after="80"/>
        <w:jc w:val="center"/>
      </w:pPr>
      <w:r>
        <w:rPr>
          <w:rFonts w:ascii="Arial" w:hAnsi="Arial"/>
          <w:b/>
          <w:color w:val="0F172A"/>
          <w:sz w:val="22"/>
        </w:rPr>
        <w:t>TARGET INTERNATIONAL SCHOOL — YUNUSOBOD FILIALI</w:t>
        <w:br/>
      </w:r>
      <w:r>
        <w:rPr>
          <w:rFonts w:ascii="Arial" w:hAnsi="Arial"/>
          <w:b/>
          <w:color w:val="1E3A8A"/>
          <w:sz w:val="28"/>
        </w:rPr>
        <w:t>2026–2027 O'QUV YILI UCHUN TAQVIM-MAVZU ISH REJASI (SYLLABUS)</w:t>
        <w:br/>
      </w:r>
      <w:r>
        <w:rPr>
          <w:rFonts w:ascii="Arial" w:hAnsi="Arial"/>
          <w:b/>
          <w:color w:val="2563EB"/>
          <w:sz w:val="22"/>
        </w:rPr>
        <w:t>7–8-sinf: Game Dev &amp; Interaktiv Veb Bo'yicha Maxsus Taqvim Rejasi</w:t>
      </w:r>
    </w:p>
    <w:p>
      <w:pPr>
        <w:spacing w:after="240"/>
        <w:jc w:val="center"/>
      </w:pPr>
      <w:r>
        <w:rPr>
          <w:i/>
          <w:color w:val="64748B"/>
          <w:sz w:val="19"/>
        </w:rPr>
        <w:t>Tuzuvchi o'qituvchi: Musulmonov Mamarajab · Haftalik yuklama: 31 soat · Dars davomiyligi: 40 daqiqa</w:t>
      </w:r>
    </w:p>
    <w:p>
      <w:pPr>
        <w:spacing w:before="280" w:after="40"/>
      </w:pPr>
      <w:r>
        <w:rPr>
          <w:rFonts w:ascii="Arial" w:hAnsi="Arial"/>
          <w:b/>
          <w:color w:val="1E3A8A"/>
          <w:sz w:val="24"/>
        </w:rPr>
        <w:t>Kohorta: 7–8-sinf: Game Dev &amp; Interaktiv Veb (Game Dev Track)</w:t>
      </w:r>
    </w:p>
    <w:p>
      <w:pPr>
        <w:spacing w:after="120"/>
      </w:pPr>
      <w:r>
        <w:rPr>
          <w:i/>
          <w:color w:val="475569"/>
          <w:sz w:val="18"/>
        </w:rPr>
        <w:t>Yo'nalish tavsifi: JavaScript hodisalari, Canvas 2D dvigateli, O'yin fizikasi, Web Audio API, Partikllar va Game Jam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1888"/>
        <w:gridCol w:w="1888"/>
        <w:gridCol w:w="1888"/>
        <w:gridCol w:w="1888"/>
        <w:gridCol w:w="1888"/>
        <w:gridCol w:w="1888"/>
        <w:gridCol w:w="1888"/>
        <w:gridCol w:w="1888"/>
      </w:tblGrid>
      <w:tr>
        <w:trPr>
          <w:tblHeader/>
        </w:trPr>
        <w:tc>
          <w:tcPr>
            <w:tcW w:type="dxa" w:w="792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316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Dars Mavzusi</w:t>
            </w:r>
          </w:p>
        </w:tc>
        <w:tc>
          <w:tcPr>
            <w:tcW w:type="dxa" w:w="64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Soat</w:t>
            </w:r>
          </w:p>
        </w:tc>
        <w:tc>
          <w:tcPr>
            <w:tcW w:type="dxa" w:w="1584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Dars Turi</w:t>
            </w:r>
          </w:p>
        </w:tc>
        <w:tc>
          <w:tcPr>
            <w:tcW w:type="dxa" w:w="388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Kompetensiyalar va O'rganish Maqsadi</w:t>
            </w:r>
          </w:p>
        </w:tc>
        <w:tc>
          <w:tcPr>
            <w:tcW w:type="dxa" w:w="2880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Kutilayotgan Natija</w:t>
            </w:r>
          </w:p>
        </w:tc>
        <w:tc>
          <w:tcPr>
            <w:tcW w:type="dxa" w:w="1872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Dasturiy Vosita</w:t>
            </w:r>
          </w:p>
        </w:tc>
        <w:tc>
          <w:tcPr>
            <w:tcW w:type="dxa" w:w="100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Sana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1-hafta: Sun'iy intellekt va birinchi veb sahifa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nima va uni qanday aldash mumkin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Sehrli Olam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Sun'iy intellekt tushunchasi, Botlar bilan suhbat, Sehrli savollar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nima ekanligi haqida rasm va qisqa xulosa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Sehrli AI Chatbot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DUEL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Bahs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Prompt jangi (Prompt Duel), Aniqlik, Rollar va cheklovlar berish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G'olib promptlar to'plami va taqqoslash jadvali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Prompt Arena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Rassom: Vizual Prompting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Vizual Ijod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Vizual prompt tuzish, Uslublar, Kompozitsiya, Rasm generatsiyasi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3 xil san'at uslubida yaratilgan o'yin qahramonlari rasmlari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Midjourney / Bing Image Creator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O'yin Dasturchisi: Kvest O'yini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Geymdev Asoslari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Matnli sarguzasht, Tarmoqlanuvchi syujet, AI vositasida stsenariy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Tarmoqlanuvchi stsenariyli interaktiv kvest o'yini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Prompting, Matnli muharrir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Mening Birinchi Veb Sahifam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HTML teglari, CSS rang va shriftlar, Veb-sahifa skeleti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O'quvchining shaxsiy birinchi vizitka sahifasi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HTML5, CSS3, Brauzer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Katta Turnir va Taqdimot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Taqdimot / Demo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Loyiha taqdimoti, Peer review, Dasturchi etikasi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Haftalik loyihalar ko'rgazmasi va o'zaro baholash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Veb taqdimot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2-hafta: Interaktivlik, JavaScript va Mini-o'yin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07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Veb-Ustaxona: CSS Flexbox va Grid Bilan Maket Tuzish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 Ustaxona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CSS Flexbox asoslari, CSS Grid ustunlari, Joylashuv (Layout)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kartochkalari joylashgan moslashuvchan veb galereya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CSS Flexbox / Grid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08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JavaScript Hodisalari: Veb-Sahifani "Tirik" Qilish va Kliklar Dunyosi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JavaScript DOM, querySelector, addEventListener, 'click' hodisasi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Kliklanganda rang o'zgaruvchi va hisoblagich ishlovchi interaktiv panel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09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Mini-O'yin: 'Kiber-Reaksiya' Tezlik Testi va Millisekundlar Hisobi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Vaqt hisoblagich (Timer), Performance.now(), Millisekundlar, Reaksiya testi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Insonning reaksiya tezligini o'lchovchi to'liq ishlaydigan mini-o'yin (O'yin)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10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Debugging va Dastur Mantig'i: Xatolarni DevTools Bilan Ovlash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Xatolarni aniqlash, DevTools konsoli, Breakpoints, AI yordamida tuzatish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Buzilgan kod mantig'ini to'g'rilash va testlardan o'tkazish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LocalStorage va Doimiy Xotira: O'yin Rekordlari va Holatni Saqlash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LocalStorage xotirasi, High Score saqlash, JSON.stringify/parse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Brauzer yopilganda ham eng yuqori rekordni saqlab qoluvchi o'yin moduli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O'yin Turniri va Veb-Deploy: Lokal Dasturdan Global Internetgacha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 / Deploy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Vercel deploy, Global URL, Sinflararo turnir jadvali, Jonli sinov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Internetga yuklangan va sinfdoshlar bilan o'ynaladigan jonli o'yin (O'yin)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3-hafta: Canvas 2D O'yin Tsikli, Fizika va Boss Jangi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Canvas va O'yin Tsikli: Tugmadan Haqiqiy Dvigatelgacha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HTML5 Canvas 2D kontekst, requestAnimationFrame (RAF), Game Loop, Delta Time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60 FPS chastotada silliq harakatlanuvchi kvadrat va harakat dvigateli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Dushmanlar, Ochko va Leaderboard: Dvigateldan O'yingacha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massivlari, Dushmanlar generatsiyasi, Ochko hisoblash, Saralash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Ekrandan tushayotgan nishonlar va eng yaxshi 5 natija jadvali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Canvas O'yin Fizikasi: Gravitatsiya, Parabolik Sakrash va To'qnashuvlar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Gravitatsiya (g), Vertikal tezlik (vy), Parabolik sakrash, AABB to'qnashuv algoritmi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Platformalarga sakrovchi va to'qnashuvlarni aniq hisoblovchi fizik personaj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Boss Jangi, Quvvatlantirgichlar va Arkada Yakuni: To'liq 2D Canvas O'yini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 Finali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Boss jangi mexanikasi, Fazalar (Phases), Power-uplar (qalqon, tezlik), Win/Lose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To'liq tugallangan 2D Canvas Arkada o'yini (Jonli O'yin)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4-hafta: Audio API, Partikllar, Mobil Joystik va Game Jam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17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Web Audio API va Partikllar Tizimi (Visual FX)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Web Audio API, Ovoz chastotasi (Oscillator), Zarba ovozlari, Partikl portlashi (VFX)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Tugmachalar bosilganda ovoz chiqaruvchi va partikllar sochuvchi vizual tizim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18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Kamera Skrollingi va Procedural Dunyo Generatsiyasi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Kamera siljishi (Camera Offset), Cheksiz dunyo, Procedural generatsiya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Qahramon orqasidan ergashuvchi kamera va keng dunyo xaritasi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19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Touch Hodisalari va Virtual Analog Joystik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Sensorli ekran (Touch Events), touchstart/touchmove, Virtual analog joystik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Smartfonda barmog'i bilan erkin boshqariladigan sensorli joystik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20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Game Jam Finali va Veb-Deploy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Game Jam Final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Geym-dizayn yakunlash, Balanslash, Deploy, Vebda e'lon qilish, QR kod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Smartfon va kompyuterda ishlaydigan mukammal arkada o'yini (O'yin)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5-hafta: Creator Software, FUT Studio va 3D Tilt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FUT Card Studio: File API va OVR Reyting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Studio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FileReader API, OVR hisoblash vaznli formulasi, CSS 3D Tilt effekti, Rasm yuklash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O'z surati va statistikasi bilan yaratilgan rasmiy EA Sports FC uslubidagi karta (Studio)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FUT Card Studio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FUT Squad Builder: Graf va Kimyo Algoritmi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Studio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Graf tuzilmasi, Dinamik SVG kimyo zanjirlari, 33 ballik kimyo va OVR formulasi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Yashil maydonda 11 talik to'liq taktik tarkib va kimyo hisoblagichi (Builder)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Squad Builder Studio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FUT Match Engine &amp; Taktik Duel Simulyatori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Simulyator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FSM (Finite State Machine), Duel stoxastik ehtimolligi, Jonli xG hisobi, 2D radar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90 daqiqalik o'yinni sharhlar va animatsiyalar bilan simulyatsiya qiluvchi dvigatel (Simulator)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Match Engine Simulyatori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FUT Transfer Market &amp; Virtual Iqtisodiyot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Bozor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Talab va taklif qonuni, Auksion tizimi (Bid vs Buy Now), Anti-sniping, EA 5% Soliq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1,000,000 tangalik byudjet bilan o'yinchilarni xarid qiluvchi virtual bozor (Market)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Transfer Bozori Studiyasi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</w:tbl>
    <w:p>
      <w:pPr>
        <w:spacing w:before="160" w:after="40"/>
      </w:pPr>
      <w:r>
        <w:rPr>
          <w:rFonts w:ascii="Arial" w:hAnsi="Arial"/>
          <w:b/>
          <w:color w:val="1E3A8A"/>
          <w:sz w:val="19"/>
        </w:rPr>
        <w:t>🚀 7–8-sinf: Game Dev &amp; Interaktiv Veb: 6–9-Haftalar va 1-Chorak Yakuni (Istiqbolli Reja)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3776"/>
        <w:gridCol w:w="3776"/>
        <w:gridCol w:w="3776"/>
        <w:gridCol w:w="3776"/>
      </w:tblGrid>
      <w:tr>
        <w:trPr>
          <w:tblHeader/>
        </w:trPr>
        <w:tc>
          <w:tcPr>
            <w:tcW w:type="dxa" w:w="1728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Hafta</w:t>
            </w:r>
          </w:p>
        </w:tc>
        <w:tc>
          <w:tcPr>
            <w:tcW w:type="dxa" w:w="6480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Mavzular Yo'nalishi</w:t>
            </w:r>
          </w:p>
        </w:tc>
        <w:tc>
          <w:tcPr>
            <w:tcW w:type="dxa" w:w="1152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Soat</w:t>
            </w:r>
          </w:p>
        </w:tc>
        <w:tc>
          <w:tcPr>
            <w:tcW w:type="dxa" w:w="6480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Shakl va Kutilayotgan Natija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6-hafta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Kiber-Turnir Platformasi: Ko'p O'yinchili Veb-Soketlar (Multiplayer)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WebSocket orqali 2 nafar o'quvchi jonli o'ynashi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7-hafta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O'yin Xavfsizligi: Chitlar va Soxta Rekordlarga Qarshi Himoya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Brauzer konsolida ochko ko'paytirishni to'suvchi algoritm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8-hafta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Oraliq Nazorat: Kiber-Arkada Final Sinovi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Amaliy o'yin sinovi va portfolioga qo'shish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9-hafta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1-Chorak Demo Day: Mustaqil Kiber-O'yin Taqdimoti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Maktab doirasidagi Jonli Game Jam chempionati</w:t>
            </w:r>
          </w:p>
        </w:tc>
      </w:tr>
    </w:tbl>
    <w:p>
      <w:pPr>
        <w:spacing w:after="280"/>
      </w:pPr>
    </w:p>
    <w:p>
      <w:pPr>
        <w:spacing w:before="280" w:after="40"/>
      </w:pPr>
      <w:r>
        <w:rPr>
          <w:rFonts w:ascii="Arial" w:hAnsi="Arial"/>
          <w:b/>
          <w:color w:val="1E3A8A"/>
          <w:sz w:val="22"/>
        </w:rPr>
        <w:t>III. Rasmiy Tasdiq va Imzolar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94A3B8"/>
          <w:bottom w:val="single" w:sz="4" w:space="0" w:color="94A3B8"/>
          <w:insideH w:val="single" w:sz="4" w:space="0" w:color="94A3B8"/>
          <w:insideV w:val="single" w:sz="4" w:space="0" w:color="94A3B8"/>
          <w:left w:val="none"/>
          <w:right w:val="none"/>
        </w:tblBorders>
      </w:tblPr>
      <w:tblGrid>
        <w:gridCol w:w="7553"/>
        <w:gridCol w:w="7553"/>
      </w:tblGrid>
      <w:tr>
        <w:tc>
          <w:tcPr>
            <w:tcW w:type="dxa" w:w="7920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after="40"/>
            </w:pPr>
            <w:r>
              <w:rPr>
                <w:b/>
                <w:sz w:val="19"/>
              </w:rPr>
              <w:t>Tuzuvchi O'qituvchi:</w:t>
              <w:br/>
            </w:r>
            <w:r>
              <w:rPr>
                <w:sz w:val="18"/>
              </w:rPr>
              <w:t>Target International School IT &amp; Kiberxavfsizlik fani o'qituvchisi:</w:t>
              <w:br/>
              <w:br/>
            </w:r>
            <w:r>
              <w:rPr>
                <w:sz w:val="18"/>
              </w:rPr>
              <w:t>Musulmonov Mamarajab ___________________</w:t>
              <w:br/>
              <w:br/>
              <w:t>Sana: «___» ________________ 2026-yil</w:t>
            </w:r>
          </w:p>
        </w:tc>
        <w:tc>
          <w:tcPr>
            <w:tcW w:type="dxa" w:w="7920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after="40"/>
            </w:pPr>
            <w:r>
              <w:rPr>
                <w:b/>
                <w:sz w:val="19"/>
              </w:rPr>
              <w:t>Tasdiqlayman:</w:t>
              <w:br/>
            </w:r>
            <w:r>
              <w:rPr>
                <w:sz w:val="18"/>
              </w:rPr>
              <w:t>Target International School Metodbirlashma Rahbari / Ilmiy Mudir:</w:t>
              <w:br/>
              <w:br/>
            </w:r>
            <w:r>
              <w:rPr>
                <w:sz w:val="18"/>
              </w:rPr>
              <w:t>_______________________________________</w:t>
              <w:br/>
              <w:br/>
              <w:t>Sana: «___» ________________ 2026-yil</w:t>
            </w:r>
          </w:p>
        </w:tc>
      </w:tr>
    </w:tbl>
    <w:sectPr w:rsidR="00FC693F" w:rsidRPr="0006063C" w:rsidSect="00034616">
      <w:pgSz w:w="16834" w:h="11909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